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盐源县能投市政设施管理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有限公司应聘登记表</w:t>
      </w:r>
    </w:p>
    <w:tbl>
      <w:tblPr>
        <w:tblStyle w:val="3"/>
        <w:tblpPr w:leftFromText="180" w:rightFromText="180" w:vertAnchor="text" w:horzAnchor="margin" w:tblpXSpec="center" w:tblpY="1"/>
        <w:tblW w:w="98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43"/>
        <w:gridCol w:w="206"/>
        <w:gridCol w:w="106"/>
        <w:gridCol w:w="518"/>
        <w:gridCol w:w="209"/>
        <w:gridCol w:w="518"/>
        <w:gridCol w:w="440"/>
        <w:gridCol w:w="280"/>
        <w:gridCol w:w="527"/>
        <w:gridCol w:w="738"/>
        <w:gridCol w:w="613"/>
        <w:gridCol w:w="508"/>
        <w:gridCol w:w="740"/>
        <w:gridCol w:w="207"/>
        <w:gridCol w:w="16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thinThickMediumGap" w:color="auto" w:sz="12" w:space="0"/>
              <w:left w:val="thinThickMediumGap" w:color="auto" w:sz="12" w:space="0"/>
              <w:bottom w:val="thinThickMediumGap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应聘职位</w:t>
            </w:r>
          </w:p>
        </w:tc>
        <w:tc>
          <w:tcPr>
            <w:tcW w:w="8421" w:type="dxa"/>
            <w:gridSpan w:val="15"/>
            <w:tcBorders>
              <w:top w:val="thinThickMediumGap" w:color="auto" w:sz="12" w:space="0"/>
              <w:bottom w:val="thinThickMediumGap" w:color="auto" w:sz="12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thinThickMediumGap" w:color="auto" w:sz="12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349" w:type="dxa"/>
            <w:gridSpan w:val="2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7" w:type="dxa"/>
            <w:gridSpan w:val="3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455" w:type="dxa"/>
            <w:gridSpan w:val="3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thinThickMediumGap" w:color="auto" w:sz="12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现居住地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  高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753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手机及固定电话号码</w:t>
            </w: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736" w:type="dxa"/>
            <w:gridSpan w:val="5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通讯地址及邮编</w:t>
            </w:r>
          </w:p>
        </w:tc>
        <w:tc>
          <w:tcPr>
            <w:tcW w:w="842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thickThinMedium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配偶姓名</w:t>
            </w:r>
          </w:p>
        </w:tc>
        <w:tc>
          <w:tcPr>
            <w:tcW w:w="3140" w:type="dxa"/>
            <w:gridSpan w:val="7"/>
            <w:tcBorders>
              <w:top w:val="single" w:color="auto" w:sz="6" w:space="0"/>
              <w:left w:val="single" w:color="auto" w:sz="6" w:space="0"/>
              <w:bottom w:val="thickThinMedium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thickThinMedium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配偶工作单位</w:t>
            </w:r>
          </w:p>
        </w:tc>
        <w:tc>
          <w:tcPr>
            <w:tcW w:w="3736" w:type="dxa"/>
            <w:gridSpan w:val="5"/>
            <w:tcBorders>
              <w:top w:val="single" w:color="auto" w:sz="6" w:space="0"/>
              <w:left w:val="single" w:color="auto" w:sz="6" w:space="0"/>
              <w:bottom w:val="thickThinMediumGap" w:color="auto" w:sz="12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restart"/>
            <w:tcBorders>
              <w:top w:val="thickThinMediumGap" w:color="auto" w:sz="12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  历</w:t>
            </w:r>
          </w:p>
        </w:tc>
        <w:tc>
          <w:tcPr>
            <w:tcW w:w="3140" w:type="dxa"/>
            <w:gridSpan w:val="7"/>
            <w:tcBorders>
              <w:top w:val="thickThin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全日制学历</w:t>
            </w:r>
          </w:p>
        </w:tc>
        <w:tc>
          <w:tcPr>
            <w:tcW w:w="5281" w:type="dxa"/>
            <w:gridSpan w:val="8"/>
            <w:tcBorders>
              <w:top w:val="thickThinMediumGap" w:color="auto" w:sz="12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在职学历</w:t>
            </w: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314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5281" w:type="dxa"/>
            <w:gridSpan w:val="8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语种及水平</w:t>
            </w:r>
          </w:p>
        </w:tc>
        <w:tc>
          <w:tcPr>
            <w:tcW w:w="394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计算机能力</w:t>
            </w:r>
          </w:p>
        </w:tc>
        <w:tc>
          <w:tcPr>
            <w:tcW w:w="394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394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专业（执业）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</w:rPr>
              <w:t>技术资格证书</w:t>
            </w: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培训学校</w:t>
            </w:r>
          </w:p>
        </w:tc>
        <w:tc>
          <w:tcPr>
            <w:tcW w:w="394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学历/学位、证书</w:t>
            </w: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学习或培训专业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thinThickMedium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6" w:space="0"/>
              <w:bottom w:val="thinThick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6" w:space="0"/>
              <w:bottom w:val="thinThick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bottom w:val="thinThick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single" w:color="auto" w:sz="6" w:space="0"/>
              <w:bottom w:val="thinThickMediumGap" w:color="auto" w:sz="12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58" w:type="dxa"/>
            <w:tcBorders>
              <w:top w:val="thinThickMediumGap" w:color="auto" w:sz="12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3947" w:type="dxa"/>
            <w:gridSpan w:val="9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职务、职位</w:t>
            </w:r>
          </w:p>
        </w:tc>
        <w:tc>
          <w:tcPr>
            <w:tcW w:w="3123" w:type="dxa"/>
            <w:gridSpan w:val="4"/>
            <w:tcBorders>
              <w:top w:val="thinThickMediumGap" w:color="auto" w:sz="12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105" w:rightChars="-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421" w:type="dxa"/>
            <w:gridSpan w:val="15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8" w:type="dxa"/>
            <w:vMerge w:val="restart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工作经历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（填写不下，可加格）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起始</w:t>
            </w:r>
          </w:p>
          <w:p>
            <w:pPr>
              <w:ind w:left="-57" w:leftChars="-27"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0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终止</w:t>
            </w:r>
          </w:p>
          <w:p>
            <w:pPr>
              <w:ind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436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工作单位及职务（职称）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6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主要工作内容</w:t>
            </w:r>
          </w:p>
        </w:tc>
        <w:tc>
          <w:tcPr>
            <w:tcW w:w="7278" w:type="dxa"/>
            <w:gridSpan w:val="1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6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主要工作内容</w:t>
            </w:r>
          </w:p>
        </w:tc>
        <w:tc>
          <w:tcPr>
            <w:tcW w:w="7278" w:type="dxa"/>
            <w:gridSpan w:val="14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6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58" w:type="dxa"/>
            <w:vMerge w:val="continue"/>
            <w:tcBorders>
              <w:top w:val="single" w:color="auto" w:sz="6" w:space="0"/>
              <w:left w:val="thinThickMediumGap" w:color="auto" w:sz="12" w:space="0"/>
              <w:bottom w:val="thinThickMedium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thinThickMediumGap" w:color="auto" w:sz="12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主要工作内容</w:t>
            </w:r>
          </w:p>
        </w:tc>
        <w:tc>
          <w:tcPr>
            <w:tcW w:w="7278" w:type="dxa"/>
            <w:gridSpan w:val="14"/>
            <w:tcBorders>
              <w:top w:val="single" w:color="auto" w:sz="6" w:space="0"/>
              <w:bottom w:val="thinThickMediumGap" w:color="auto" w:sz="12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458" w:type="dxa"/>
            <w:tcBorders>
              <w:top w:val="thinThickMediumGap" w:color="auto" w:sz="12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21" w:type="dxa"/>
            <w:gridSpan w:val="15"/>
            <w:tcBorders>
              <w:top w:val="thinThickMediumGap" w:color="auto" w:sz="12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（填写本人近年来在工作中取得的主要业绩，以及在本单位三至五年的年度考核情况）</w:t>
            </w: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58" w:type="dxa"/>
            <w:vMerge w:val="restart"/>
            <w:tcBorders>
              <w:top w:val="single" w:color="auto" w:sz="6" w:space="0"/>
              <w:left w:val="thinThickMedium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论文及获奖情况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时间</w:t>
            </w:r>
          </w:p>
        </w:tc>
        <w:tc>
          <w:tcPr>
            <w:tcW w:w="19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论文名称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获奖情况或发表情况</w:t>
            </w:r>
          </w:p>
        </w:tc>
        <w:tc>
          <w:tcPr>
            <w:tcW w:w="26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ckThinMediumGap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授予学校或发表刊物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458" w:type="dxa"/>
            <w:vMerge w:val="continue"/>
            <w:tcBorders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8" w:type="dxa"/>
            <w:vMerge w:val="restart"/>
            <w:tcBorders>
              <w:top w:val="single" w:color="auto" w:sz="6" w:space="0"/>
              <w:left w:val="thinThickMedium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2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授予单位</w:t>
            </w:r>
          </w:p>
        </w:tc>
        <w:tc>
          <w:tcPr>
            <w:tcW w:w="37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ckThinMediumGap" w:color="auto" w:sz="12" w:space="0"/>
            </w:tcBorders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荣誉称号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458" w:type="dxa"/>
            <w:vMerge w:val="continue"/>
            <w:tcBorders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21" w:type="dxa"/>
            <w:gridSpan w:val="15"/>
            <w:tcBorders>
              <w:top w:val="single" w:color="auto" w:sz="6" w:space="0"/>
              <w:bottom w:val="single" w:color="auto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（性格特征、语言表达能力、写作能力、业务能力、公关能力）</w:t>
            </w: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58" w:type="dxa"/>
            <w:tcBorders>
              <w:top w:val="single" w:color="auto" w:sz="6" w:space="0"/>
              <w:left w:val="thinThickMediumGap" w:color="auto" w:sz="12" w:space="0"/>
              <w:bottom w:val="thickThinMediumGap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21" w:type="dxa"/>
            <w:gridSpan w:val="15"/>
            <w:tcBorders>
              <w:top w:val="single" w:color="auto" w:sz="6" w:space="0"/>
              <w:bottom w:val="thickThinMediumGap" w:color="auto" w:sz="12" w:space="0"/>
              <w:right w:val="thickThinMediumGap" w:color="auto" w:sz="12" w:space="0"/>
            </w:tcBorders>
            <w:noWrap w:val="0"/>
            <w:vAlign w:val="top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（可填写本人期望的薪酬福利待遇水平，以及其它需要说明的情况）</w:t>
            </w: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879" w:type="dxa"/>
            <w:gridSpan w:val="16"/>
            <w:tcBorders>
              <w:top w:val="thickThinMediumGap" w:color="auto" w:sz="12" w:space="0"/>
              <w:left w:val="thinThickMediumGap" w:color="auto" w:sz="12" w:space="0"/>
              <w:bottom w:val="thinThickMediumGap" w:color="auto" w:sz="12" w:space="0"/>
              <w:right w:val="thinThickMediumGap" w:color="auto" w:sz="12" w:space="0"/>
            </w:tcBorders>
            <w:noWrap w:val="0"/>
            <w:vAlign w:val="top"/>
          </w:tcPr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/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hint="default" w:ascii="仿宋_GB2312" w:hAnsi="黑体" w:eastAsia="仿宋_GB2312"/>
          <w:sz w:val="32"/>
          <w:szCs w:val="32"/>
          <w:u w:val="single"/>
          <w:lang w:val="en-US" w:eastAsia="zh-CN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1D53CB-914D-45E5-837C-783B41B67D9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9A17348B-589C-423B-B70A-D28E257FFB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1B2C699-1AE4-4CDF-81E7-FA7CE7C60E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32CE9BA-5E92-48E3-8CCA-7892F1AD87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CFB7E2-0380-4C08-AEEF-EA8C5D8A6FD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D6CE6B-9605-4AC6-B1A8-8E42FEFB92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after="72" w:afterLines="30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spacing w:after="72" w:afterLines="3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spacing w:after="72" w:afterLines="3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2C59"/>
    <w:rsid w:val="20B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2022-03-25T03:08:00Z</dcterms:created>
  <dc:creator>YY</dc:creator>
  <cp:lastModifiedBy>YY</cp:lastModifiedBy>
  <dcterms:modified xsi:type="dcterms:W3CDTF">2022-03-25T03:08:22Z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F12C90A03A864636BA67962FC7E67AE6</vt:lpwstr>
  </property>
</Properties>
</file>